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B5" w:rsidRDefault="001836B5" w:rsidP="001836B5">
      <w:pPr>
        <w:pStyle w:val="normal0"/>
        <w:spacing w:after="0"/>
      </w:pPr>
      <w:r>
        <w:rPr>
          <w:b/>
        </w:rPr>
        <w:t>Year 2020-21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57"/>
        <w:gridCol w:w="7288"/>
      </w:tblGrid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>
            <w:pPr>
              <w:pStyle w:val="normal0"/>
              <w:rPr>
                <w:b/>
              </w:rPr>
            </w:pPr>
            <w:r>
              <w:rPr>
                <w:b/>
              </w:rPr>
              <w:t>Name of New Courses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>
            <w:pPr>
              <w:pStyle w:val="normal0"/>
            </w:pPr>
            <w:r>
              <w:t>UG Level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 xml:space="preserve">Basics of </w:t>
            </w:r>
            <w:proofErr w:type="spellStart"/>
            <w:r>
              <w:t>Defence</w:t>
            </w:r>
            <w:proofErr w:type="spellEnd"/>
            <w:r>
              <w:t xml:space="preserve"> &amp; Strategic Studies (DSS 001)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Conceptual Aspects of war (DSS 101)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Basics of Operational Exercise – I (DSS 102)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Basics of operational Exercise – II (DSS 104)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Basics of operational Exercise – III (DSS 202)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Military use of Electromagnetic Spectrum (DSS 303)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Science and Technology in Relation to warfare (DSS 305)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Spitting Strategic Locations, Military Models, Presentation (DSS 307)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Research Project- I (DSS 304)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Research Project – II (DSS 308)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  <w:ind w:left="720"/>
            </w:pP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>
            <w:pPr>
              <w:pStyle w:val="normal0"/>
            </w:pPr>
            <w:r>
              <w:t>PG Level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2"/>
              </w:numPr>
              <w:spacing w:after="0" w:line="240" w:lineRule="auto"/>
            </w:pPr>
            <w:r>
              <w:t>Conceptual aspects of National Security (DSS 502/I)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2"/>
              </w:numPr>
              <w:spacing w:after="0" w:line="240" w:lineRule="auto"/>
            </w:pPr>
            <w:r>
              <w:t>WND, Disarmament &amp; Arms Control (DSS 503/I)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2"/>
              </w:numPr>
              <w:spacing w:after="0" w:line="240" w:lineRule="auto"/>
            </w:pPr>
            <w:r>
              <w:t>Legal Aspects of war (DSS 504/I)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2"/>
              </w:numPr>
              <w:spacing w:after="0" w:line="240" w:lineRule="auto"/>
            </w:pPr>
            <w:r>
              <w:t>Evolution and Development of Indian Art of War (DSS 501/II)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2"/>
              </w:numPr>
              <w:spacing w:after="0" w:line="240" w:lineRule="auto"/>
            </w:pPr>
            <w:r>
              <w:t>India’s National Security Spectrum and challenges (DSS 502/II)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2"/>
              </w:numPr>
              <w:spacing w:after="0" w:line="240" w:lineRule="auto"/>
            </w:pPr>
            <w:r>
              <w:t>Economic Aspects of war (DSS 504/II)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2"/>
              </w:numPr>
              <w:spacing w:after="0" w:line="240" w:lineRule="auto"/>
            </w:pPr>
            <w:r>
              <w:t>Evolution and Development of western Art of war (DSS 505/II)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2"/>
              </w:numPr>
              <w:spacing w:after="0" w:line="240" w:lineRule="auto"/>
            </w:pPr>
            <w:r>
              <w:t>Contemporary Strategic Environment and issues (DSS 504/III)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2"/>
              </w:numPr>
              <w:spacing w:after="0" w:line="240" w:lineRule="auto"/>
            </w:pPr>
            <w:r>
              <w:t xml:space="preserve">Military Sociology : Issues and Challenges (DSS 506/III) 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2"/>
              </w:numPr>
              <w:spacing w:after="0" w:line="240" w:lineRule="auto"/>
            </w:pPr>
            <w:r>
              <w:t>Non Traditional Security (DSS 501/IV)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2"/>
              </w:numPr>
              <w:spacing w:after="0" w:line="240" w:lineRule="auto"/>
            </w:pPr>
            <w:r>
              <w:t>India’s Maritime Security (DSS 502/IV)</w:t>
            </w:r>
          </w:p>
        </w:tc>
      </w:tr>
      <w:tr w:rsidR="001836B5" w:rsidTr="001836B5">
        <w:trPr>
          <w:cantSplit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B5" w:rsidRDefault="001836B5">
            <w:pPr>
              <w:pStyle w:val="normal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6B5" w:rsidRDefault="001836B5" w:rsidP="008A3087">
            <w:pPr>
              <w:pStyle w:val="normal0"/>
              <w:numPr>
                <w:ilvl w:val="0"/>
                <w:numId w:val="2"/>
              </w:numPr>
              <w:spacing w:after="0" w:line="240" w:lineRule="auto"/>
            </w:pPr>
            <w:r>
              <w:t xml:space="preserve">India’s </w:t>
            </w:r>
            <w:proofErr w:type="spellStart"/>
            <w:r>
              <w:t>Defence</w:t>
            </w:r>
            <w:proofErr w:type="spellEnd"/>
            <w:r>
              <w:t xml:space="preserve"> and Foreign Policy Initiatives (DSS 506/IV)</w:t>
            </w:r>
          </w:p>
        </w:tc>
      </w:tr>
    </w:tbl>
    <w:p w:rsidR="001836B5" w:rsidRDefault="001836B5" w:rsidP="001836B5">
      <w:pPr>
        <w:pStyle w:val="normal0"/>
        <w:spacing w:after="0"/>
        <w:jc w:val="both"/>
        <w:rPr>
          <w:b/>
        </w:rPr>
      </w:pPr>
    </w:p>
    <w:p w:rsidR="001836B5" w:rsidRDefault="001836B5" w:rsidP="001836B5">
      <w:pPr>
        <w:pStyle w:val="normal0"/>
        <w:spacing w:after="0"/>
        <w:rPr>
          <w:b/>
        </w:rPr>
      </w:pPr>
    </w:p>
    <w:p w:rsidR="0021593E" w:rsidRDefault="0021593E"/>
    <w:sectPr w:rsidR="0021593E" w:rsidSect="0021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396"/>
    <w:multiLevelType w:val="hybridMultilevel"/>
    <w:tmpl w:val="289E9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D640A"/>
    <w:multiLevelType w:val="hybridMultilevel"/>
    <w:tmpl w:val="4FEA5B2A"/>
    <w:lvl w:ilvl="0" w:tplc="3A367CE8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836B5"/>
    <w:rsid w:val="001836B5"/>
    <w:rsid w:val="0021593E"/>
    <w:rsid w:val="0055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B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36B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>HP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defence</dc:creator>
  <cp:lastModifiedBy>defence</cp:lastModifiedBy>
  <cp:revision>1</cp:revision>
  <dcterms:created xsi:type="dcterms:W3CDTF">2021-10-28T09:37:00Z</dcterms:created>
  <dcterms:modified xsi:type="dcterms:W3CDTF">2021-10-28T09:38:00Z</dcterms:modified>
</cp:coreProperties>
</file>