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798E" w14:textId="77777777" w:rsidR="009E0181" w:rsidRDefault="009E0181" w:rsidP="00506765">
      <w:pPr>
        <w:tabs>
          <w:tab w:val="num" w:pos="720"/>
        </w:tabs>
        <w:ind w:left="720" w:hanging="360"/>
        <w:jc w:val="both"/>
      </w:pPr>
    </w:p>
    <w:p w14:paraId="5CD0B11C" w14:textId="7ED4A444" w:rsidR="009E0181" w:rsidRDefault="009E0181" w:rsidP="009E0181">
      <w:pPr>
        <w:pStyle w:val="ListParagraph"/>
        <w:jc w:val="both"/>
        <w:rPr>
          <w:rFonts w:ascii="Cambria" w:eastAsia="Times New Roman" w:hAnsi="Cambria" w:cs="Mangal"/>
          <w:color w:val="000000" w:themeColor="text1"/>
          <w:kern w:val="24"/>
          <w:sz w:val="36"/>
          <w:szCs w:val="36"/>
          <w:lang w:val="en-US"/>
        </w:rPr>
      </w:pPr>
      <w:r>
        <w:rPr>
          <w:rFonts w:ascii="Cambria" w:eastAsia="Times New Roman" w:hAnsi="Cambria" w:cs="Mangal"/>
          <w:color w:val="000000" w:themeColor="text1"/>
          <w:kern w:val="24"/>
          <w:sz w:val="36"/>
          <w:szCs w:val="36"/>
          <w:lang w:val="en-US"/>
        </w:rPr>
        <w:t>Annual Plan</w:t>
      </w:r>
    </w:p>
    <w:p w14:paraId="1EA9F98E" w14:textId="7BADFD05" w:rsidR="00506765" w:rsidRDefault="00506765" w:rsidP="00506765">
      <w:pPr>
        <w:pStyle w:val="ListParagraph"/>
        <w:numPr>
          <w:ilvl w:val="0"/>
          <w:numId w:val="2"/>
        </w:numPr>
        <w:jc w:val="both"/>
        <w:rPr>
          <w:rFonts w:ascii="Cambria" w:eastAsia="Times New Roman" w:hAnsi="Cambria" w:cs="Mangal"/>
          <w:color w:val="000000" w:themeColor="text1"/>
          <w:kern w:val="24"/>
          <w:sz w:val="36"/>
          <w:szCs w:val="36"/>
          <w:lang w:val="en-US"/>
        </w:rPr>
      </w:pPr>
      <w:r>
        <w:rPr>
          <w:rFonts w:ascii="Cambria" w:eastAsia="Times New Roman" w:hAnsi="Cambria" w:cs="Mangal"/>
          <w:color w:val="000000" w:themeColor="text1"/>
          <w:kern w:val="24"/>
          <w:sz w:val="36"/>
          <w:szCs w:val="36"/>
          <w:lang w:val="en-US"/>
        </w:rPr>
        <w:t>T</w:t>
      </w:r>
      <w:r>
        <w:rPr>
          <w:rFonts w:ascii="Cambria" w:eastAsia="Times New Roman" w:hAnsi="Cambria" w:cs="Mangal"/>
          <w:color w:val="000000" w:themeColor="text1"/>
          <w:kern w:val="24"/>
          <w:sz w:val="32"/>
          <w:szCs w:val="32"/>
          <w:lang w:val="en-US"/>
        </w:rPr>
        <w:t xml:space="preserve">o develop and strengthen teaching and research which are the integral component for the overall growth of the academic acumen and every possible effort will be made to include research in their curriculum. </w:t>
      </w:r>
    </w:p>
    <w:p w14:paraId="5E6C82D9" w14:textId="1206EFAB" w:rsidR="00DC2E7E" w:rsidRDefault="00506765" w:rsidP="00506765">
      <w:pPr>
        <w:pStyle w:val="ListParagraph"/>
        <w:numPr>
          <w:ilvl w:val="0"/>
          <w:numId w:val="3"/>
        </w:numPr>
      </w:pPr>
      <w:r w:rsidRPr="00506765">
        <w:rPr>
          <w:rFonts w:ascii="Cambria" w:eastAsia="Times New Roman" w:hAnsi="Cambria" w:cs="Mangal"/>
          <w:color w:val="000000" w:themeColor="text1"/>
          <w:kern w:val="24"/>
          <w:sz w:val="36"/>
          <w:szCs w:val="36"/>
          <w:lang w:val="en-US"/>
        </w:rPr>
        <w:t>O</w:t>
      </w:r>
      <w:r w:rsidRPr="00506765">
        <w:rPr>
          <w:rFonts w:ascii="Cambria" w:eastAsia="Times New Roman" w:hAnsi="Cambria" w:cs="Mangal"/>
          <w:color w:val="000000" w:themeColor="text1"/>
          <w:kern w:val="24"/>
          <w:sz w:val="32"/>
          <w:szCs w:val="32"/>
          <w:lang w:val="en-US"/>
        </w:rPr>
        <w:t>ur teaching and research is to focus a rigorous and innovative programs that develops the capabilities of students (both graduates and post-graduates) in Chemistry to inculcate problem-solving, critical thinking, and communication skills, and foster a culture devoted for professional integrity, continued learning, and a responsible work ethics</w:t>
      </w:r>
    </w:p>
    <w:sectPr w:rsidR="00DC2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63D"/>
    <w:multiLevelType w:val="hybridMultilevel"/>
    <w:tmpl w:val="BC7A46C2"/>
    <w:lvl w:ilvl="0" w:tplc="D298CEE0">
      <w:start w:val="1"/>
      <w:numFmt w:val="bullet"/>
      <w:lvlText w:val=""/>
      <w:lvlJc w:val="left"/>
      <w:pPr>
        <w:tabs>
          <w:tab w:val="num" w:pos="720"/>
        </w:tabs>
        <w:ind w:left="720" w:hanging="360"/>
      </w:pPr>
      <w:rPr>
        <w:rFonts w:ascii="Wingdings" w:hAnsi="Wingdings" w:hint="default"/>
      </w:rPr>
    </w:lvl>
    <w:lvl w:ilvl="1" w:tplc="25349D52" w:tentative="1">
      <w:start w:val="1"/>
      <w:numFmt w:val="bullet"/>
      <w:lvlText w:val=""/>
      <w:lvlJc w:val="left"/>
      <w:pPr>
        <w:tabs>
          <w:tab w:val="num" w:pos="1440"/>
        </w:tabs>
        <w:ind w:left="1440" w:hanging="360"/>
      </w:pPr>
      <w:rPr>
        <w:rFonts w:ascii="Wingdings" w:hAnsi="Wingdings" w:hint="default"/>
      </w:rPr>
    </w:lvl>
    <w:lvl w:ilvl="2" w:tplc="EC589590" w:tentative="1">
      <w:start w:val="1"/>
      <w:numFmt w:val="bullet"/>
      <w:lvlText w:val=""/>
      <w:lvlJc w:val="left"/>
      <w:pPr>
        <w:tabs>
          <w:tab w:val="num" w:pos="2160"/>
        </w:tabs>
        <w:ind w:left="2160" w:hanging="360"/>
      </w:pPr>
      <w:rPr>
        <w:rFonts w:ascii="Wingdings" w:hAnsi="Wingdings" w:hint="default"/>
      </w:rPr>
    </w:lvl>
    <w:lvl w:ilvl="3" w:tplc="48F657DA" w:tentative="1">
      <w:start w:val="1"/>
      <w:numFmt w:val="bullet"/>
      <w:lvlText w:val=""/>
      <w:lvlJc w:val="left"/>
      <w:pPr>
        <w:tabs>
          <w:tab w:val="num" w:pos="2880"/>
        </w:tabs>
        <w:ind w:left="2880" w:hanging="360"/>
      </w:pPr>
      <w:rPr>
        <w:rFonts w:ascii="Wingdings" w:hAnsi="Wingdings" w:hint="default"/>
      </w:rPr>
    </w:lvl>
    <w:lvl w:ilvl="4" w:tplc="AEA6B138" w:tentative="1">
      <w:start w:val="1"/>
      <w:numFmt w:val="bullet"/>
      <w:lvlText w:val=""/>
      <w:lvlJc w:val="left"/>
      <w:pPr>
        <w:tabs>
          <w:tab w:val="num" w:pos="3600"/>
        </w:tabs>
        <w:ind w:left="3600" w:hanging="360"/>
      </w:pPr>
      <w:rPr>
        <w:rFonts w:ascii="Wingdings" w:hAnsi="Wingdings" w:hint="default"/>
      </w:rPr>
    </w:lvl>
    <w:lvl w:ilvl="5" w:tplc="2536137A" w:tentative="1">
      <w:start w:val="1"/>
      <w:numFmt w:val="bullet"/>
      <w:lvlText w:val=""/>
      <w:lvlJc w:val="left"/>
      <w:pPr>
        <w:tabs>
          <w:tab w:val="num" w:pos="4320"/>
        </w:tabs>
        <w:ind w:left="4320" w:hanging="360"/>
      </w:pPr>
      <w:rPr>
        <w:rFonts w:ascii="Wingdings" w:hAnsi="Wingdings" w:hint="default"/>
      </w:rPr>
    </w:lvl>
    <w:lvl w:ilvl="6" w:tplc="779E5872" w:tentative="1">
      <w:start w:val="1"/>
      <w:numFmt w:val="bullet"/>
      <w:lvlText w:val=""/>
      <w:lvlJc w:val="left"/>
      <w:pPr>
        <w:tabs>
          <w:tab w:val="num" w:pos="5040"/>
        </w:tabs>
        <w:ind w:left="5040" w:hanging="360"/>
      </w:pPr>
      <w:rPr>
        <w:rFonts w:ascii="Wingdings" w:hAnsi="Wingdings" w:hint="default"/>
      </w:rPr>
    </w:lvl>
    <w:lvl w:ilvl="7" w:tplc="6748A2F2" w:tentative="1">
      <w:start w:val="1"/>
      <w:numFmt w:val="bullet"/>
      <w:lvlText w:val=""/>
      <w:lvlJc w:val="left"/>
      <w:pPr>
        <w:tabs>
          <w:tab w:val="num" w:pos="5760"/>
        </w:tabs>
        <w:ind w:left="5760" w:hanging="360"/>
      </w:pPr>
      <w:rPr>
        <w:rFonts w:ascii="Wingdings" w:hAnsi="Wingdings" w:hint="default"/>
      </w:rPr>
    </w:lvl>
    <w:lvl w:ilvl="8" w:tplc="C75A70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F39A8"/>
    <w:multiLevelType w:val="hybridMultilevel"/>
    <w:tmpl w:val="258E0EDA"/>
    <w:lvl w:ilvl="0" w:tplc="07825EE2">
      <w:start w:val="1"/>
      <w:numFmt w:val="bullet"/>
      <w:lvlText w:val=""/>
      <w:lvlJc w:val="left"/>
      <w:pPr>
        <w:tabs>
          <w:tab w:val="num" w:pos="720"/>
        </w:tabs>
        <w:ind w:left="720" w:hanging="360"/>
      </w:pPr>
      <w:rPr>
        <w:rFonts w:ascii="Wingdings" w:hAnsi="Wingdings" w:hint="default"/>
      </w:rPr>
    </w:lvl>
    <w:lvl w:ilvl="1" w:tplc="6BB22548" w:tentative="1">
      <w:start w:val="1"/>
      <w:numFmt w:val="bullet"/>
      <w:lvlText w:val=""/>
      <w:lvlJc w:val="left"/>
      <w:pPr>
        <w:tabs>
          <w:tab w:val="num" w:pos="1440"/>
        </w:tabs>
        <w:ind w:left="1440" w:hanging="360"/>
      </w:pPr>
      <w:rPr>
        <w:rFonts w:ascii="Wingdings" w:hAnsi="Wingdings" w:hint="default"/>
      </w:rPr>
    </w:lvl>
    <w:lvl w:ilvl="2" w:tplc="8020DBDC" w:tentative="1">
      <w:start w:val="1"/>
      <w:numFmt w:val="bullet"/>
      <w:lvlText w:val=""/>
      <w:lvlJc w:val="left"/>
      <w:pPr>
        <w:tabs>
          <w:tab w:val="num" w:pos="2160"/>
        </w:tabs>
        <w:ind w:left="2160" w:hanging="360"/>
      </w:pPr>
      <w:rPr>
        <w:rFonts w:ascii="Wingdings" w:hAnsi="Wingdings" w:hint="default"/>
      </w:rPr>
    </w:lvl>
    <w:lvl w:ilvl="3" w:tplc="4482BC2C" w:tentative="1">
      <w:start w:val="1"/>
      <w:numFmt w:val="bullet"/>
      <w:lvlText w:val=""/>
      <w:lvlJc w:val="left"/>
      <w:pPr>
        <w:tabs>
          <w:tab w:val="num" w:pos="2880"/>
        </w:tabs>
        <w:ind w:left="2880" w:hanging="360"/>
      </w:pPr>
      <w:rPr>
        <w:rFonts w:ascii="Wingdings" w:hAnsi="Wingdings" w:hint="default"/>
      </w:rPr>
    </w:lvl>
    <w:lvl w:ilvl="4" w:tplc="62DE5304" w:tentative="1">
      <w:start w:val="1"/>
      <w:numFmt w:val="bullet"/>
      <w:lvlText w:val=""/>
      <w:lvlJc w:val="left"/>
      <w:pPr>
        <w:tabs>
          <w:tab w:val="num" w:pos="3600"/>
        </w:tabs>
        <w:ind w:left="3600" w:hanging="360"/>
      </w:pPr>
      <w:rPr>
        <w:rFonts w:ascii="Wingdings" w:hAnsi="Wingdings" w:hint="default"/>
      </w:rPr>
    </w:lvl>
    <w:lvl w:ilvl="5" w:tplc="1A36DCB8" w:tentative="1">
      <w:start w:val="1"/>
      <w:numFmt w:val="bullet"/>
      <w:lvlText w:val=""/>
      <w:lvlJc w:val="left"/>
      <w:pPr>
        <w:tabs>
          <w:tab w:val="num" w:pos="4320"/>
        </w:tabs>
        <w:ind w:left="4320" w:hanging="360"/>
      </w:pPr>
      <w:rPr>
        <w:rFonts w:ascii="Wingdings" w:hAnsi="Wingdings" w:hint="default"/>
      </w:rPr>
    </w:lvl>
    <w:lvl w:ilvl="6" w:tplc="F96EA7C2" w:tentative="1">
      <w:start w:val="1"/>
      <w:numFmt w:val="bullet"/>
      <w:lvlText w:val=""/>
      <w:lvlJc w:val="left"/>
      <w:pPr>
        <w:tabs>
          <w:tab w:val="num" w:pos="5040"/>
        </w:tabs>
        <w:ind w:left="5040" w:hanging="360"/>
      </w:pPr>
      <w:rPr>
        <w:rFonts w:ascii="Wingdings" w:hAnsi="Wingdings" w:hint="default"/>
      </w:rPr>
    </w:lvl>
    <w:lvl w:ilvl="7" w:tplc="2E864AE8" w:tentative="1">
      <w:start w:val="1"/>
      <w:numFmt w:val="bullet"/>
      <w:lvlText w:val=""/>
      <w:lvlJc w:val="left"/>
      <w:pPr>
        <w:tabs>
          <w:tab w:val="num" w:pos="5760"/>
        </w:tabs>
        <w:ind w:left="5760" w:hanging="360"/>
      </w:pPr>
      <w:rPr>
        <w:rFonts w:ascii="Wingdings" w:hAnsi="Wingdings" w:hint="default"/>
      </w:rPr>
    </w:lvl>
    <w:lvl w:ilvl="8" w:tplc="1A92DD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97C61"/>
    <w:multiLevelType w:val="hybridMultilevel"/>
    <w:tmpl w:val="E36A06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65"/>
    <w:rsid w:val="00506765"/>
    <w:rsid w:val="009E0181"/>
    <w:rsid w:val="00DC2E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7F57"/>
  <w15:chartTrackingRefBased/>
  <w15:docId w15:val="{8A028E18-1826-4954-B943-8EAB6BE0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65"/>
    <w:pPr>
      <w:spacing w:after="0" w:line="240" w:lineRule="auto"/>
      <w:ind w:left="720"/>
      <w:contextualSpacing/>
    </w:pPr>
    <w:rPr>
      <w:rFonts w:ascii="Times New Roman" w:eastAsiaTheme="minorEastAsia"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Gupta</dc:creator>
  <cp:keywords/>
  <dc:description/>
  <cp:lastModifiedBy>Preeti Gupta</cp:lastModifiedBy>
  <cp:revision>2</cp:revision>
  <dcterms:created xsi:type="dcterms:W3CDTF">2021-10-09T05:55:00Z</dcterms:created>
  <dcterms:modified xsi:type="dcterms:W3CDTF">2021-10-18T08:27:00Z</dcterms:modified>
</cp:coreProperties>
</file>